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29" w:rsidRDefault="00AE0129" w:rsidP="00AE0129">
      <w:pPr>
        <w:jc w:val="center"/>
      </w:pPr>
      <w:r>
        <w:t>Primary Program</w:t>
      </w:r>
      <w:r w:rsidR="002446C6">
        <w:t xml:space="preserve"> </w:t>
      </w:r>
      <w:bookmarkStart w:id="0" w:name="_GoBack"/>
      <w:bookmarkEnd w:id="0"/>
      <w:r>
        <w:t>2012</w:t>
      </w:r>
    </w:p>
    <w:p w:rsidR="00AE0129" w:rsidRDefault="00AE0129" w:rsidP="00AE0129">
      <w:pPr>
        <w:jc w:val="center"/>
      </w:pPr>
      <w:r>
        <w:t>Choose the Right</w:t>
      </w:r>
    </w:p>
    <w:p w:rsidR="00AE0129" w:rsidRDefault="00AE0129" w:rsidP="00AE0129">
      <w:r>
        <w:t xml:space="preserve">Opening Hymn:  </w:t>
      </w:r>
      <w:r w:rsidR="000054B6">
        <w:tab/>
      </w:r>
      <w:r w:rsidR="000054B6">
        <w:tab/>
      </w:r>
      <w:r w:rsidR="000054B6">
        <w:tab/>
      </w:r>
      <w:r w:rsidR="000054B6">
        <w:tab/>
      </w:r>
      <w:r w:rsidR="000054B6">
        <w:tab/>
      </w:r>
      <w:r w:rsidR="000054B6">
        <w:tab/>
        <w:t>JP: Junior Primary</w:t>
      </w:r>
      <w:r w:rsidR="004E6E22">
        <w:t xml:space="preserve"> (22)</w:t>
      </w:r>
    </w:p>
    <w:p w:rsidR="00AE0129" w:rsidRDefault="00AE0129" w:rsidP="00AE0129">
      <w:r>
        <w:t xml:space="preserve">(Do What is Right, </w:t>
      </w:r>
      <w:r w:rsidR="000054B6">
        <w:tab/>
      </w:r>
      <w:r w:rsidR="000054B6">
        <w:tab/>
      </w:r>
      <w:r w:rsidR="000054B6">
        <w:tab/>
      </w:r>
      <w:r w:rsidR="000054B6">
        <w:tab/>
      </w:r>
      <w:r w:rsidR="000054B6">
        <w:tab/>
      </w:r>
      <w:r w:rsidR="000054B6">
        <w:tab/>
        <w:t>SP:  Senior Primary</w:t>
      </w:r>
      <w:r w:rsidR="002C50E2">
        <w:t xml:space="preserve"> (15</w:t>
      </w:r>
      <w:r w:rsidR="004E6E22">
        <w:t>)</w:t>
      </w:r>
    </w:p>
    <w:p w:rsidR="00AE0129" w:rsidRDefault="00AE0129" w:rsidP="00AE0129">
      <w:r>
        <w:t xml:space="preserve">Come Follow Me, </w:t>
      </w:r>
    </w:p>
    <w:p w:rsidR="00AE0129" w:rsidRDefault="00AE0129" w:rsidP="00AE0129">
      <w:r>
        <w:t xml:space="preserve">Teach me to Walk in the Light, or </w:t>
      </w:r>
    </w:p>
    <w:p w:rsidR="00AE0129" w:rsidRDefault="00AE0129" w:rsidP="00AE0129">
      <w:r>
        <w:t>Know this, that every soul is free)</w:t>
      </w:r>
    </w:p>
    <w:p w:rsidR="00AE0129" w:rsidRDefault="00AE0129" w:rsidP="00AE0129">
      <w:r>
        <w:t>Song:  As a Child of God</w:t>
      </w:r>
    </w:p>
    <w:p w:rsidR="00AE0129" w:rsidRDefault="00AE0129" w:rsidP="00AE0129">
      <w:r>
        <w:t>JP: Our Primary theme this year is Choose the Right</w:t>
      </w:r>
    </w:p>
    <w:p w:rsidR="000054B6" w:rsidRDefault="000054B6" w:rsidP="000054B6">
      <w:r>
        <w:t xml:space="preserve">SP:  Joshua 24:15 says, “Choose you this day </w:t>
      </w:r>
      <w:proofErr w:type="gramStart"/>
      <w:r>
        <w:t>whom</w:t>
      </w:r>
      <w:proofErr w:type="gramEnd"/>
      <w:r>
        <w:t xml:space="preserve"> ye will serve; but as for me and my house, we will serve the Lord.”</w:t>
      </w:r>
    </w:p>
    <w:p w:rsidR="00AE0129" w:rsidRDefault="00AE0129" w:rsidP="00AE0129">
      <w:r>
        <w:t>JP:  The pioneers were good examples of this.  They had to be very brave to choose the right.</w:t>
      </w:r>
    </w:p>
    <w:p w:rsidR="004E6E22" w:rsidRDefault="000054B6" w:rsidP="00AE0129">
      <w:r>
        <w:t>JP:  Agency is the Gift to choose for ourselves</w:t>
      </w:r>
      <w:r w:rsidR="004E6E22">
        <w:t xml:space="preserve">.  </w:t>
      </w:r>
    </w:p>
    <w:p w:rsidR="004E6E22" w:rsidRDefault="004E6E22" w:rsidP="00AE0129">
      <w:r>
        <w:t xml:space="preserve">JP:  In the </w:t>
      </w:r>
      <w:proofErr w:type="spellStart"/>
      <w:r>
        <w:t>premortal</w:t>
      </w:r>
      <w:proofErr w:type="spellEnd"/>
      <w:r>
        <w:t xml:space="preserve"> life, I chose to follow God’s plan.  </w:t>
      </w:r>
    </w:p>
    <w:p w:rsidR="004E6E22" w:rsidRDefault="004E6E22" w:rsidP="00AE0129">
      <w:r>
        <w:t xml:space="preserve">SP:  Jesus Christ created the earth as a place where I can learn to choose the right.  </w:t>
      </w:r>
    </w:p>
    <w:p w:rsidR="000054B6" w:rsidRDefault="000054B6" w:rsidP="00AE0129">
      <w:r>
        <w:t>SP:  (Pioneer story</w:t>
      </w:r>
      <w:r w:rsidR="004E6E22">
        <w:t xml:space="preserve"> – a good example of agency/</w:t>
      </w:r>
      <w:proofErr w:type="gramStart"/>
      <w:r w:rsidR="004E6E22">
        <w:t>God’s  Plan</w:t>
      </w:r>
      <w:proofErr w:type="gramEnd"/>
      <w:r>
        <w:t>)</w:t>
      </w:r>
    </w:p>
    <w:p w:rsidR="000054B6" w:rsidRPr="000054B6" w:rsidRDefault="000054B6" w:rsidP="00AE0129">
      <w:pPr>
        <w:rPr>
          <w:i/>
        </w:rPr>
      </w:pPr>
      <w:r>
        <w:t xml:space="preserve">Song:  Choose the </w:t>
      </w:r>
      <w:proofErr w:type="gramStart"/>
      <w:r>
        <w:t>Right  (</w:t>
      </w:r>
      <w:proofErr w:type="gramEnd"/>
      <w:r>
        <w:rPr>
          <w:i/>
        </w:rPr>
        <w:t>Learn in German)</w:t>
      </w:r>
    </w:p>
    <w:p w:rsidR="000054B6" w:rsidRDefault="000054B6" w:rsidP="00AE0129">
      <w:r>
        <w:t>JP:  When we choose the Right, We are blessed</w:t>
      </w:r>
    </w:p>
    <w:p w:rsidR="000054B6" w:rsidRDefault="000054B6" w:rsidP="00AE0129">
      <w:r>
        <w:t xml:space="preserve">SP:  </w:t>
      </w:r>
      <w:proofErr w:type="spellStart"/>
      <w:r>
        <w:t>Mosiah</w:t>
      </w:r>
      <w:proofErr w:type="spellEnd"/>
      <w:r>
        <w:t xml:space="preserve"> 2:22 says “If ye do keep his commandments he doth bless you and prosper you.”</w:t>
      </w:r>
      <w:r w:rsidR="004E6E22">
        <w:t xml:space="preserve">  This means….</w:t>
      </w:r>
    </w:p>
    <w:p w:rsidR="000054B6" w:rsidRDefault="000054B6" w:rsidP="00AE0129">
      <w:r>
        <w:t>SP:  (Pioneer Story</w:t>
      </w:r>
      <w:r w:rsidR="004E6E22">
        <w:t xml:space="preserve"> – someone who was blessed for choosing the right</w:t>
      </w:r>
      <w:r>
        <w:t>)</w:t>
      </w:r>
    </w:p>
    <w:p w:rsidR="000054B6" w:rsidRDefault="000054B6" w:rsidP="00AE0129">
      <w:r>
        <w:t>Song:  Stand for the Right</w:t>
      </w:r>
    </w:p>
    <w:p w:rsidR="000054B6" w:rsidRDefault="000054B6" w:rsidP="00AE0129">
      <w:r>
        <w:t>JP:  Living Prophets teach me to choose the right</w:t>
      </w:r>
    </w:p>
    <w:p w:rsidR="000054B6" w:rsidRDefault="004E6E22" w:rsidP="00AE0129">
      <w:r>
        <w:t>JP:  The first Presiden</w:t>
      </w:r>
      <w:r w:rsidR="000054B6">
        <w:t>cy and the Twelve Apostles are prophets.</w:t>
      </w:r>
    </w:p>
    <w:p w:rsidR="000054B6" w:rsidRDefault="000054B6" w:rsidP="00AE0129">
      <w:r>
        <w:t>SP:  God’s prophets and apostles speak to us in general conference.</w:t>
      </w:r>
    </w:p>
    <w:p w:rsidR="000054B6" w:rsidRDefault="000054B6" w:rsidP="00AE0129">
      <w:r>
        <w:t>JP:  I am blessed when I choose to follow the prophet.</w:t>
      </w:r>
    </w:p>
    <w:p w:rsidR="004E6E22" w:rsidRDefault="004E6E22" w:rsidP="00AE0129">
      <w:r>
        <w:lastRenderedPageBreak/>
        <w:t>SP:  The pioneers knew that Joseph Smith was a prophet.  Even though sometimes it was difficult, they did what he said.  There are many, many stories of early church members being obedient.</w:t>
      </w:r>
      <w:r w:rsidR="002C50E2">
        <w:t xml:space="preserve">  They knew that if they followed the prophet’s counsel, they would be blessed.</w:t>
      </w:r>
    </w:p>
    <w:p w:rsidR="000054B6" w:rsidRDefault="000054B6" w:rsidP="00AE0129">
      <w:r>
        <w:t>SP:  (Pioneer Story</w:t>
      </w:r>
      <w:r w:rsidR="002C50E2">
        <w:t xml:space="preserve"> – someone who followed the prophet’s counsel</w:t>
      </w:r>
      <w:r>
        <w:t>)</w:t>
      </w:r>
    </w:p>
    <w:p w:rsidR="000054B6" w:rsidRDefault="000054B6" w:rsidP="00AE0129">
      <w:r>
        <w:t xml:space="preserve">Song:  I’ll Say </w:t>
      </w:r>
      <w:proofErr w:type="gramStart"/>
      <w:r>
        <w:t>No(</w:t>
      </w:r>
      <w:proofErr w:type="gramEnd"/>
      <w:r>
        <w:t xml:space="preserve">?)  </w:t>
      </w:r>
      <w:proofErr w:type="gramStart"/>
      <w:r>
        <w:t>Or maybe a pioneer song?</w:t>
      </w:r>
      <w:proofErr w:type="gramEnd"/>
    </w:p>
    <w:p w:rsidR="000054B6" w:rsidRDefault="000054B6" w:rsidP="00AE0129">
      <w:r>
        <w:t>JP:  Jesus Christ teaches me to choose the right</w:t>
      </w:r>
    </w:p>
    <w:p w:rsidR="000054B6" w:rsidRDefault="000054B6" w:rsidP="00AE0129">
      <w:r>
        <w:t>JP:  Jesus Christ is the perfect example for me.</w:t>
      </w:r>
    </w:p>
    <w:p w:rsidR="000054B6" w:rsidRDefault="000054B6" w:rsidP="00AE0129">
      <w:r>
        <w:t>JP:  Jesus taught me the right way to live.</w:t>
      </w:r>
    </w:p>
    <w:p w:rsidR="002C50E2" w:rsidRDefault="002C50E2" w:rsidP="00AE0129">
      <w:r>
        <w:t>SP:  (Pioneer Story – a story about faith in Jesus)</w:t>
      </w:r>
    </w:p>
    <w:p w:rsidR="000054B6" w:rsidRDefault="000054B6" w:rsidP="00AE0129">
      <w:r>
        <w:t>Song:  When I am baptized</w:t>
      </w:r>
    </w:p>
    <w:p w:rsidR="000054B6" w:rsidRDefault="000054B6" w:rsidP="00AE0129">
      <w:r>
        <w:t>JP:  I choose the right when I am baptized and confirmed a member of the church</w:t>
      </w:r>
      <w:r w:rsidR="00A70860">
        <w:t>.</w:t>
      </w:r>
    </w:p>
    <w:p w:rsidR="00A70860" w:rsidRDefault="00A70860" w:rsidP="00AE0129">
      <w:r>
        <w:t>JP:  When I am baptized and confirmed, I am following Jesus’s example.</w:t>
      </w:r>
    </w:p>
    <w:p w:rsidR="00A70860" w:rsidRDefault="00A70860" w:rsidP="00AE0129">
      <w:r>
        <w:t>SP:  (Pioneer Story</w:t>
      </w:r>
      <w:r w:rsidR="002C50E2">
        <w:t xml:space="preserve"> – a story about baptism</w:t>
      </w:r>
      <w:r>
        <w:t>)</w:t>
      </w:r>
    </w:p>
    <w:p w:rsidR="00A70860" w:rsidRDefault="00A70860" w:rsidP="00AE0129">
      <w:r>
        <w:t>Song:  Nephi’s Courage</w:t>
      </w:r>
    </w:p>
    <w:p w:rsidR="00A70860" w:rsidRDefault="00A70860" w:rsidP="00AE0129">
      <w:r>
        <w:t>JP:  I choose the right by living gospel principles</w:t>
      </w:r>
    </w:p>
    <w:p w:rsidR="00A70860" w:rsidRDefault="00A70860" w:rsidP="00AE0129">
      <w:r>
        <w:t>SP:  1 Nephi 3:7 says: “</w:t>
      </w:r>
      <w:r w:rsidR="002C50E2">
        <w:t>I will go and do the thin</w:t>
      </w:r>
      <w:r>
        <w:t xml:space="preserve">gs which the Lord hath commanded, for I know that the Lord </w:t>
      </w:r>
      <w:proofErr w:type="spellStart"/>
      <w:r>
        <w:t>giveth</w:t>
      </w:r>
      <w:proofErr w:type="spellEnd"/>
      <w:r>
        <w:t xml:space="preserve"> no commandments unto the children of men save he shall prepare a way for them that they may accomplish the thing which he </w:t>
      </w:r>
      <w:proofErr w:type="spellStart"/>
      <w:r>
        <w:t>commandeth</w:t>
      </w:r>
      <w:proofErr w:type="spellEnd"/>
      <w:r>
        <w:t xml:space="preserve"> them.”</w:t>
      </w:r>
    </w:p>
    <w:p w:rsidR="00A70860" w:rsidRDefault="00A70860" w:rsidP="00AE0129">
      <w:r>
        <w:t>JP:  I pray to Heavenly Father for the strength to do what is right.</w:t>
      </w:r>
    </w:p>
    <w:p w:rsidR="00A70860" w:rsidRDefault="00A70860" w:rsidP="00AE0129">
      <w:r>
        <w:t xml:space="preserve">SP:  (Pioneer Story – </w:t>
      </w:r>
      <w:r w:rsidR="002C50E2">
        <w:t xml:space="preserve">a story that can be likened to </w:t>
      </w:r>
      <w:r>
        <w:t>Nephi)</w:t>
      </w:r>
    </w:p>
    <w:p w:rsidR="00A70860" w:rsidRDefault="00A70860" w:rsidP="00AE0129">
      <w:r>
        <w:t>Song:  Pioneer Children were quick to obey</w:t>
      </w:r>
    </w:p>
    <w:p w:rsidR="00A70860" w:rsidRDefault="00A70860" w:rsidP="00AE0129">
      <w:r>
        <w:t>JP:  Our pioneer ancestors believed in the words of the</w:t>
      </w:r>
      <w:r w:rsidR="002C50E2">
        <w:t>ir</w:t>
      </w:r>
      <w:r>
        <w:t xml:space="preserve"> living prophet, Joseph Smith.</w:t>
      </w:r>
    </w:p>
    <w:p w:rsidR="00A70860" w:rsidRDefault="00A70860" w:rsidP="00AE0129">
      <w:r>
        <w:t>JP:  Joseph Smith shared his testimony.</w:t>
      </w:r>
    </w:p>
    <w:p w:rsidR="00A70860" w:rsidRDefault="00A70860" w:rsidP="00AE0129">
      <w:pPr>
        <w:rPr>
          <w:rFonts w:ascii="Verdana" w:hAnsi="Verdana"/>
          <w:sz w:val="18"/>
          <w:szCs w:val="18"/>
        </w:rPr>
      </w:pPr>
      <w:r>
        <w:t xml:space="preserve">SP:  </w:t>
      </w:r>
      <w:proofErr w:type="spellStart"/>
      <w:r>
        <w:t>Dallin</w:t>
      </w:r>
      <w:proofErr w:type="spellEnd"/>
      <w:r>
        <w:t xml:space="preserve"> H. Oaks said, </w:t>
      </w:r>
      <w:r w:rsidRPr="00A70860">
        <w:rPr>
          <w:rFonts w:ascii="Verdana" w:hAnsi="Verdana"/>
          <w:sz w:val="18"/>
          <w:szCs w:val="18"/>
        </w:rPr>
        <w:t xml:space="preserve">"It is not enough to study or reenact the accomplishments of our pioneers. We need to identify the great, eternal principles they applied to achieve all they achieved for our benefit and then apply those principles to the challenges of our day. In that way we honor their pioneering </w:t>
      </w:r>
      <w:proofErr w:type="gramStart"/>
      <w:r w:rsidRPr="00A70860">
        <w:rPr>
          <w:rFonts w:ascii="Verdana" w:hAnsi="Verdana"/>
          <w:sz w:val="18"/>
          <w:szCs w:val="18"/>
        </w:rPr>
        <w:t>efforts,</w:t>
      </w:r>
      <w:proofErr w:type="gramEnd"/>
      <w:r w:rsidRPr="00A70860">
        <w:rPr>
          <w:rFonts w:ascii="Verdana" w:hAnsi="Verdana"/>
          <w:sz w:val="18"/>
          <w:szCs w:val="18"/>
        </w:rPr>
        <w:t xml:space="preserve"> and we also reaffirm our heritage and strengthen its capacity to bless our own posterity and those millions of our Heavenly Father's children who have yet to hear and accept the gospel of Jesus Christ. We are all pioneers in doing so."</w:t>
      </w:r>
    </w:p>
    <w:p w:rsidR="00A70860" w:rsidRDefault="00A70860" w:rsidP="00AE0129">
      <w:pPr>
        <w:rPr>
          <w:rFonts w:ascii="Verdana" w:hAnsi="Verdana"/>
          <w:sz w:val="18"/>
          <w:szCs w:val="18"/>
        </w:rPr>
      </w:pPr>
      <w:r>
        <w:rPr>
          <w:rFonts w:ascii="Verdana" w:hAnsi="Verdana"/>
          <w:sz w:val="18"/>
          <w:szCs w:val="18"/>
        </w:rPr>
        <w:t>JP:  We all get to be pioneers today by choosing the right.</w:t>
      </w:r>
    </w:p>
    <w:p w:rsidR="00A70860" w:rsidRPr="00A70860" w:rsidRDefault="00A70860" w:rsidP="00A70860">
      <w:pPr>
        <w:rPr>
          <w:rFonts w:ascii="Verdana" w:hAnsi="Verdana"/>
          <w:sz w:val="18"/>
          <w:szCs w:val="18"/>
        </w:rPr>
      </w:pPr>
      <w:r>
        <w:rPr>
          <w:rFonts w:ascii="Verdana" w:hAnsi="Verdana"/>
          <w:sz w:val="18"/>
          <w:szCs w:val="18"/>
        </w:rPr>
        <w:lastRenderedPageBreak/>
        <w:t>SP:  Elder Perry said, “</w:t>
      </w:r>
      <w:r w:rsidRPr="00A70860">
        <w:rPr>
          <w:rFonts w:ascii="Verdana" w:hAnsi="Verdana"/>
          <w:sz w:val="18"/>
          <w:szCs w:val="18"/>
        </w:rPr>
        <w:t>There is something about reviewing the lessons of the past to prepare us to face the challenges of the future. What a glorious legacy of faith, courage, and ingenuity those noble early Mormon pioneers have left for us to build upon. . . .</w:t>
      </w:r>
    </w:p>
    <w:p w:rsidR="00A70860" w:rsidRDefault="00A70860" w:rsidP="00A70860">
      <w:pPr>
        <w:rPr>
          <w:rFonts w:ascii="Verdana" w:hAnsi="Verdana"/>
          <w:sz w:val="18"/>
          <w:szCs w:val="18"/>
        </w:rPr>
      </w:pPr>
      <w:r w:rsidRPr="00A70860">
        <w:rPr>
          <w:rFonts w:ascii="Verdana" w:hAnsi="Verdana"/>
          <w:sz w:val="18"/>
          <w:szCs w:val="18"/>
        </w:rPr>
        <w:t xml:space="preserve">"Embracing the gospel resulted in a complete change of life for them." </w:t>
      </w:r>
    </w:p>
    <w:p w:rsidR="00A70860" w:rsidRDefault="00A70860" w:rsidP="00A70860">
      <w:pPr>
        <w:rPr>
          <w:rFonts w:ascii="Verdana" w:hAnsi="Verdana"/>
          <w:sz w:val="18"/>
          <w:szCs w:val="18"/>
        </w:rPr>
      </w:pPr>
      <w:r>
        <w:rPr>
          <w:rFonts w:ascii="Verdana" w:hAnsi="Verdana"/>
          <w:sz w:val="18"/>
          <w:szCs w:val="18"/>
        </w:rPr>
        <w:t>JP: We can be more like the pioneers by being kind to others, by fasting, by praying for help, by being honest and reverent, and by having the courage to do what is right.</w:t>
      </w:r>
    </w:p>
    <w:p w:rsidR="00A70860" w:rsidRDefault="00A70860" w:rsidP="00A70860">
      <w:pPr>
        <w:rPr>
          <w:rFonts w:ascii="Verdana" w:hAnsi="Verdana"/>
          <w:sz w:val="18"/>
          <w:szCs w:val="18"/>
        </w:rPr>
      </w:pPr>
      <w:r>
        <w:rPr>
          <w:rFonts w:ascii="Verdana" w:hAnsi="Verdana"/>
          <w:sz w:val="18"/>
          <w:szCs w:val="18"/>
        </w:rPr>
        <w:t xml:space="preserve">Song:  I’m </w:t>
      </w:r>
      <w:proofErr w:type="gramStart"/>
      <w:r>
        <w:rPr>
          <w:rFonts w:ascii="Verdana" w:hAnsi="Verdana"/>
          <w:sz w:val="18"/>
          <w:szCs w:val="18"/>
        </w:rPr>
        <w:t>Trying</w:t>
      </w:r>
      <w:proofErr w:type="gramEnd"/>
      <w:r>
        <w:rPr>
          <w:rFonts w:ascii="Verdana" w:hAnsi="Verdana"/>
          <w:sz w:val="18"/>
          <w:szCs w:val="18"/>
        </w:rPr>
        <w:t xml:space="preserve"> to be like Jesus</w:t>
      </w:r>
    </w:p>
    <w:p w:rsidR="00A70860" w:rsidRDefault="00A70860" w:rsidP="00A70860">
      <w:pPr>
        <w:rPr>
          <w:rFonts w:ascii="Verdana" w:hAnsi="Verdana"/>
          <w:sz w:val="18"/>
          <w:szCs w:val="18"/>
        </w:rPr>
      </w:pPr>
      <w:r>
        <w:rPr>
          <w:rFonts w:ascii="Verdana" w:hAnsi="Verdana"/>
          <w:sz w:val="18"/>
          <w:szCs w:val="18"/>
        </w:rPr>
        <w:t>JP:  I choose to fill my life with things that invite the spirit</w:t>
      </w:r>
      <w:r w:rsidR="004E6E22">
        <w:rPr>
          <w:rFonts w:ascii="Verdana" w:hAnsi="Verdana"/>
          <w:sz w:val="18"/>
          <w:szCs w:val="18"/>
        </w:rPr>
        <w:t>.</w:t>
      </w:r>
    </w:p>
    <w:p w:rsidR="004E6E22" w:rsidRDefault="004E6E22" w:rsidP="00A70860">
      <w:pPr>
        <w:rPr>
          <w:rFonts w:ascii="Verdana" w:hAnsi="Verdana"/>
          <w:sz w:val="18"/>
          <w:szCs w:val="18"/>
        </w:rPr>
      </w:pPr>
      <w:r>
        <w:rPr>
          <w:rFonts w:ascii="Verdana" w:hAnsi="Verdana"/>
          <w:sz w:val="18"/>
          <w:szCs w:val="18"/>
        </w:rPr>
        <w:t>JP:  Having good friends will help me to choose the right.</w:t>
      </w:r>
    </w:p>
    <w:p w:rsidR="004E6E22" w:rsidRDefault="004E6E22" w:rsidP="00A70860">
      <w:pPr>
        <w:rPr>
          <w:rFonts w:ascii="Verdana" w:hAnsi="Verdana"/>
          <w:sz w:val="18"/>
          <w:szCs w:val="18"/>
        </w:rPr>
      </w:pPr>
      <w:r>
        <w:rPr>
          <w:rFonts w:ascii="Verdana" w:hAnsi="Verdana"/>
          <w:sz w:val="18"/>
          <w:szCs w:val="18"/>
        </w:rPr>
        <w:t>JP:  I should read, listen to and look at things that are pleasing to Heavenly Father.</w:t>
      </w:r>
    </w:p>
    <w:p w:rsidR="004E6E22" w:rsidRDefault="004E6E22" w:rsidP="00A70860">
      <w:pPr>
        <w:rPr>
          <w:rFonts w:ascii="Verdana" w:hAnsi="Verdana"/>
          <w:sz w:val="18"/>
          <w:szCs w:val="18"/>
        </w:rPr>
      </w:pPr>
      <w:r>
        <w:rPr>
          <w:rFonts w:ascii="Verdana" w:hAnsi="Verdana"/>
          <w:sz w:val="18"/>
          <w:szCs w:val="18"/>
        </w:rPr>
        <w:t xml:space="preserve">JP:  I should do things on the Sabbath that </w:t>
      </w:r>
      <w:proofErr w:type="spellStart"/>
      <w:r>
        <w:rPr>
          <w:rFonts w:ascii="Verdana" w:hAnsi="Verdana"/>
          <w:sz w:val="18"/>
          <w:szCs w:val="18"/>
        </w:rPr>
        <w:t>wil</w:t>
      </w:r>
      <w:proofErr w:type="spellEnd"/>
      <w:r>
        <w:rPr>
          <w:rFonts w:ascii="Verdana" w:hAnsi="Verdana"/>
          <w:sz w:val="18"/>
          <w:szCs w:val="18"/>
        </w:rPr>
        <w:t xml:space="preserve"> help me stay close to Heavenly Father.</w:t>
      </w:r>
    </w:p>
    <w:p w:rsidR="002C50E2" w:rsidRDefault="002C50E2" w:rsidP="00A70860">
      <w:pPr>
        <w:rPr>
          <w:rFonts w:ascii="Verdana" w:hAnsi="Verdana"/>
          <w:sz w:val="18"/>
          <w:szCs w:val="18"/>
        </w:rPr>
      </w:pPr>
      <w:r>
        <w:rPr>
          <w:rFonts w:ascii="Verdana" w:hAnsi="Verdana"/>
          <w:sz w:val="18"/>
          <w:szCs w:val="18"/>
        </w:rPr>
        <w:t>SP:  (Pioneer Story)</w:t>
      </w:r>
    </w:p>
    <w:p w:rsidR="004E6E22" w:rsidRDefault="004E6E22" w:rsidP="00A70860">
      <w:pPr>
        <w:rPr>
          <w:rFonts w:ascii="Verdana" w:hAnsi="Verdana"/>
          <w:sz w:val="18"/>
          <w:szCs w:val="18"/>
        </w:rPr>
      </w:pPr>
      <w:r>
        <w:rPr>
          <w:rFonts w:ascii="Verdana" w:hAnsi="Verdana"/>
          <w:sz w:val="18"/>
          <w:szCs w:val="18"/>
        </w:rPr>
        <w:t>All Children Stand and Say:  13</w:t>
      </w:r>
      <w:r w:rsidRPr="004E6E22">
        <w:rPr>
          <w:rFonts w:ascii="Verdana" w:hAnsi="Verdana"/>
          <w:sz w:val="18"/>
          <w:szCs w:val="18"/>
          <w:vertAlign w:val="superscript"/>
        </w:rPr>
        <w:t>th</w:t>
      </w:r>
      <w:r>
        <w:rPr>
          <w:rFonts w:ascii="Verdana" w:hAnsi="Verdana"/>
          <w:sz w:val="18"/>
          <w:szCs w:val="18"/>
        </w:rPr>
        <w:t xml:space="preserve"> Article of Faith</w:t>
      </w:r>
    </w:p>
    <w:p w:rsidR="004E6E22" w:rsidRDefault="004E6E22" w:rsidP="00A70860">
      <w:pPr>
        <w:rPr>
          <w:rFonts w:ascii="Verdana" w:hAnsi="Verdana"/>
          <w:sz w:val="18"/>
          <w:szCs w:val="18"/>
        </w:rPr>
      </w:pPr>
      <w:r>
        <w:rPr>
          <w:rFonts w:ascii="Verdana" w:hAnsi="Verdana"/>
          <w:sz w:val="18"/>
          <w:szCs w:val="18"/>
        </w:rPr>
        <w:t>Closing Hymn:  I’ll Go Where you want me to go</w:t>
      </w:r>
    </w:p>
    <w:p w:rsidR="004E6E22" w:rsidRPr="00A70860" w:rsidRDefault="004E6E22" w:rsidP="00A70860">
      <w:pPr>
        <w:rPr>
          <w:rFonts w:ascii="Verdana" w:hAnsi="Verdana"/>
          <w:sz w:val="18"/>
          <w:szCs w:val="18"/>
        </w:rPr>
      </w:pPr>
    </w:p>
    <w:p w:rsidR="00A70860" w:rsidRDefault="00A70860" w:rsidP="00A70860">
      <w:pPr>
        <w:pStyle w:val="quotetext"/>
        <w:rPr>
          <w:lang w:val="en"/>
        </w:rPr>
      </w:pPr>
    </w:p>
    <w:p w:rsidR="00A70860" w:rsidRDefault="00A70860" w:rsidP="00AE0129"/>
    <w:p w:rsidR="00AE0129" w:rsidRDefault="00AE0129" w:rsidP="00AE0129"/>
    <w:sectPr w:rsidR="00AE0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29"/>
    <w:rsid w:val="000054B6"/>
    <w:rsid w:val="002446C6"/>
    <w:rsid w:val="002C50E2"/>
    <w:rsid w:val="004E6E22"/>
    <w:rsid w:val="005845F1"/>
    <w:rsid w:val="00A70860"/>
    <w:rsid w:val="00AE0129"/>
    <w:rsid w:val="00AE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text">
    <w:name w:val="quote_text"/>
    <w:basedOn w:val="Normal"/>
    <w:rsid w:val="00A70860"/>
    <w:pPr>
      <w:spacing w:before="100" w:beforeAutospacing="1" w:after="100" w:afterAutospacing="1" w:line="312" w:lineRule="auto"/>
    </w:pPr>
    <w:rPr>
      <w:rFonts w:ascii="Times New Roman" w:eastAsia="Times New Roman" w:hAnsi="Times New Roman" w:cs="Times New Roman"/>
      <w:color w:val="33333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text">
    <w:name w:val="quote_text"/>
    <w:basedOn w:val="Normal"/>
    <w:rsid w:val="00A70860"/>
    <w:pPr>
      <w:spacing w:before="100" w:beforeAutospacing="1" w:after="100" w:afterAutospacing="1" w:line="312" w:lineRule="auto"/>
    </w:pPr>
    <w:rPr>
      <w:rFonts w:ascii="Times New Roman" w:eastAsia="Times New Roman" w:hAnsi="Times New Roman" w:cs="Times New Roman"/>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63491">
      <w:bodyDiv w:val="1"/>
      <w:marLeft w:val="0"/>
      <w:marRight w:val="0"/>
      <w:marTop w:val="0"/>
      <w:marBottom w:val="0"/>
      <w:divBdr>
        <w:top w:val="none" w:sz="0" w:space="0" w:color="auto"/>
        <w:left w:val="none" w:sz="0" w:space="0" w:color="auto"/>
        <w:bottom w:val="none" w:sz="0" w:space="0" w:color="auto"/>
        <w:right w:val="none" w:sz="0" w:space="0" w:color="auto"/>
      </w:divBdr>
      <w:divsChild>
        <w:div w:id="128328624">
          <w:marLeft w:val="0"/>
          <w:marRight w:val="0"/>
          <w:marTop w:val="0"/>
          <w:marBottom w:val="0"/>
          <w:divBdr>
            <w:top w:val="none" w:sz="0" w:space="0" w:color="auto"/>
            <w:left w:val="none" w:sz="0" w:space="0" w:color="auto"/>
            <w:bottom w:val="none" w:sz="0" w:space="0" w:color="auto"/>
            <w:right w:val="none" w:sz="0" w:space="0" w:color="auto"/>
          </w:divBdr>
          <w:divsChild>
            <w:div w:id="1942256929">
              <w:marLeft w:val="0"/>
              <w:marRight w:val="0"/>
              <w:marTop w:val="0"/>
              <w:marBottom w:val="0"/>
              <w:divBdr>
                <w:top w:val="none" w:sz="0" w:space="0" w:color="auto"/>
                <w:left w:val="none" w:sz="0" w:space="0" w:color="auto"/>
                <w:bottom w:val="none" w:sz="0" w:space="0" w:color="auto"/>
                <w:right w:val="none" w:sz="0" w:space="0" w:color="auto"/>
              </w:divBdr>
              <w:divsChild>
                <w:div w:id="424764843">
                  <w:marLeft w:val="0"/>
                  <w:marRight w:val="0"/>
                  <w:marTop w:val="0"/>
                  <w:marBottom w:val="0"/>
                  <w:divBdr>
                    <w:top w:val="none" w:sz="0" w:space="0" w:color="auto"/>
                    <w:left w:val="none" w:sz="0" w:space="0" w:color="auto"/>
                    <w:bottom w:val="none" w:sz="0" w:space="0" w:color="auto"/>
                    <w:right w:val="none" w:sz="0" w:space="0" w:color="auto"/>
                  </w:divBdr>
                  <w:divsChild>
                    <w:div w:id="523326621">
                      <w:marLeft w:val="0"/>
                      <w:marRight w:val="0"/>
                      <w:marTop w:val="0"/>
                      <w:marBottom w:val="0"/>
                      <w:divBdr>
                        <w:top w:val="none" w:sz="0" w:space="0" w:color="auto"/>
                        <w:left w:val="none" w:sz="0" w:space="0" w:color="auto"/>
                        <w:bottom w:val="none" w:sz="0" w:space="0" w:color="auto"/>
                        <w:right w:val="none" w:sz="0" w:space="0" w:color="auto"/>
                      </w:divBdr>
                      <w:divsChild>
                        <w:div w:id="446896644">
                          <w:marLeft w:val="0"/>
                          <w:marRight w:val="0"/>
                          <w:marTop w:val="0"/>
                          <w:marBottom w:val="0"/>
                          <w:divBdr>
                            <w:top w:val="none" w:sz="0" w:space="0" w:color="auto"/>
                            <w:left w:val="none" w:sz="0" w:space="0" w:color="auto"/>
                            <w:bottom w:val="none" w:sz="0" w:space="0" w:color="auto"/>
                            <w:right w:val="none" w:sz="0" w:space="0" w:color="auto"/>
                          </w:divBdr>
                          <w:divsChild>
                            <w:div w:id="1779059364">
                              <w:marLeft w:val="0"/>
                              <w:marRight w:val="300"/>
                              <w:marTop w:val="480"/>
                              <w:marBottom w:val="0"/>
                              <w:divBdr>
                                <w:top w:val="single" w:sz="6" w:space="12" w:color="CAC3A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shardy</dc:creator>
  <cp:lastModifiedBy>Melanie Day</cp:lastModifiedBy>
  <cp:revision>2</cp:revision>
  <dcterms:created xsi:type="dcterms:W3CDTF">2012-08-01T20:06:00Z</dcterms:created>
  <dcterms:modified xsi:type="dcterms:W3CDTF">2012-08-01T20:06:00Z</dcterms:modified>
</cp:coreProperties>
</file>